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Adobe 黑体 Std R" w:hAnsi="Adobe 黑体 Std R" w:eastAsia="Adobe 黑体 Std R"/>
          <w:sz w:val="36"/>
          <w:szCs w:val="36"/>
        </w:rPr>
      </w:pPr>
      <w:r>
        <w:rPr>
          <w:rFonts w:hint="eastAsia" w:ascii="Adobe 黑体 Std R" w:hAnsi="Adobe 黑体 Std R" w:eastAsia="Adobe 黑体 Std R"/>
          <w:sz w:val="36"/>
          <w:szCs w:val="36"/>
        </w:rPr>
        <w:t>《重庆市璧山区山水主题小镇控制性详细规划》Q33-02</w:t>
      </w:r>
      <w:r>
        <w:rPr>
          <w:rFonts w:hint="eastAsia" w:ascii="Adobe 黑体 Std R" w:hAnsi="Adobe 黑体 Std R" w:eastAsia="Adobe 黑体 Std R"/>
          <w:sz w:val="36"/>
          <w:szCs w:val="36"/>
          <w:lang w:val="en-US" w:eastAsia="zh-CN"/>
        </w:rPr>
        <w:t>/</w:t>
      </w:r>
      <w:r>
        <w:rPr>
          <w:rFonts w:hint="eastAsia" w:ascii="Adobe 黑体 Std R" w:hAnsi="Adobe 黑体 Std R" w:eastAsia="Adobe 黑体 Std R"/>
          <w:sz w:val="36"/>
          <w:szCs w:val="36"/>
        </w:rPr>
        <w:t>02等地块</w:t>
      </w:r>
    </w:p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 w:ascii="Adobe 黑体 Std R" w:hAnsi="Adobe 黑体 Std R" w:eastAsia="Adobe 黑体 Std R"/>
          <w:sz w:val="36"/>
          <w:szCs w:val="36"/>
        </w:rPr>
        <w:t>修改方案公布</w:t>
      </w:r>
    </w:p>
    <w:p>
      <w:pPr>
        <w:ind w:firstLine="600" w:firstLineChars="200"/>
        <w:jc w:val="left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《重庆市璧山区山水主题小镇控制性详细规划》Q33-02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/</w:t>
      </w:r>
      <w:r>
        <w:rPr>
          <w:rFonts w:hint="eastAsia" w:ascii="仿宋" w:hAnsi="仿宋" w:eastAsia="仿宋"/>
          <w:sz w:val="30"/>
          <w:szCs w:val="30"/>
        </w:rPr>
        <w:t>02等地块修改方案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已于</w:t>
      </w:r>
      <w:bookmarkStart w:id="0" w:name="_GoBack"/>
      <w:bookmarkEnd w:id="0"/>
      <w:r>
        <w:rPr>
          <w:rFonts w:hint="eastAsia" w:ascii="仿宋" w:hAnsi="仿宋" w:eastAsia="仿宋"/>
          <w:sz w:val="30"/>
          <w:szCs w:val="30"/>
        </w:rPr>
        <w:t>201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9</w:t>
      </w:r>
      <w:r>
        <w:rPr>
          <w:rFonts w:hint="eastAsia" w:ascii="仿宋" w:hAnsi="仿宋" w:eastAsia="仿宋"/>
          <w:sz w:val="30"/>
          <w:szCs w:val="30"/>
        </w:rPr>
        <w:t>年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4</w:t>
      </w:r>
      <w:r>
        <w:rPr>
          <w:rFonts w:hint="eastAsia" w:ascii="仿宋" w:hAnsi="仿宋" w:eastAsia="仿宋"/>
          <w:sz w:val="30"/>
          <w:szCs w:val="30"/>
        </w:rPr>
        <w:t>月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11</w:t>
      </w:r>
      <w:r>
        <w:rPr>
          <w:rFonts w:hint="eastAsia" w:ascii="仿宋" w:hAnsi="仿宋" w:eastAsia="仿宋"/>
          <w:sz w:val="30"/>
          <w:szCs w:val="30"/>
        </w:rPr>
        <w:t>日通过璧山区人民政府审批，现面向全社会公布。</w:t>
      </w:r>
    </w:p>
    <w:p>
      <w:pPr>
        <w:ind w:firstLine="420" w:firstLineChars="200"/>
        <w:jc w:val="left"/>
        <w:rPr>
          <w:rFonts w:hint="eastAsia" w:ascii="仿宋" w:hAnsi="仿宋" w:eastAsia="仿宋"/>
          <w:sz w:val="30"/>
          <w:szCs w:val="30"/>
          <w:lang w:val="en-US" w:eastAsia="zh-CN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4939665</wp:posOffset>
            </wp:positionH>
            <wp:positionV relativeFrom="paragraph">
              <wp:posOffset>318135</wp:posOffset>
            </wp:positionV>
            <wp:extent cx="5039995" cy="3280410"/>
            <wp:effectExtent l="0" t="0" r="8255" b="1524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28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297815</wp:posOffset>
            </wp:positionV>
            <wp:extent cx="4985385" cy="3276600"/>
            <wp:effectExtent l="0" t="0" r="5715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600" w:firstLineChars="200"/>
        <w:jc w:val="left"/>
        <w:rPr>
          <w:rFonts w:hint="eastAsia" w:ascii="仿宋" w:hAnsi="仿宋" w:eastAsia="仿宋"/>
          <w:sz w:val="30"/>
          <w:szCs w:val="30"/>
          <w:lang w:val="en-US" w:eastAsia="zh-CN"/>
        </w:rPr>
      </w:pPr>
    </w:p>
    <w:p>
      <w:pPr>
        <w:tabs>
          <w:tab w:val="left" w:pos="14783"/>
        </w:tabs>
        <w:jc w:val="left"/>
        <w:rPr>
          <w:rFonts w:hint="eastAsia" w:ascii="Adobe 黑体 Std R" w:hAnsi="Adobe 黑体 Std R" w:eastAsia="Adobe 黑体 Std R"/>
          <w:sz w:val="32"/>
          <w:szCs w:val="32"/>
          <w:lang w:val="en-US" w:eastAsia="zh-CN"/>
        </w:rPr>
      </w:pPr>
      <w:r>
        <w:rPr>
          <w:rFonts w:hint="eastAsia" w:ascii="Adobe 黑体 Std R" w:hAnsi="Adobe 黑体 Std R" w:eastAsia="Adobe 黑体 Std R"/>
          <w:sz w:val="32"/>
          <w:szCs w:val="32"/>
          <w:lang w:val="en-US" w:eastAsia="zh-CN"/>
        </w:rPr>
        <w:tab/>
      </w:r>
    </w:p>
    <w:p>
      <w:pPr>
        <w:tabs>
          <w:tab w:val="left" w:pos="14783"/>
        </w:tabs>
        <w:jc w:val="left"/>
        <w:rPr>
          <w:rFonts w:hint="eastAsia" w:ascii="Adobe 黑体 Std R" w:hAnsi="Adobe 黑体 Std R" w:eastAsia="Adobe 黑体 Std R"/>
          <w:sz w:val="32"/>
          <w:szCs w:val="32"/>
          <w:lang w:val="en-US" w:eastAsia="zh-CN"/>
        </w:rPr>
      </w:pPr>
    </w:p>
    <w:p>
      <w:pPr>
        <w:tabs>
          <w:tab w:val="left" w:pos="14783"/>
        </w:tabs>
        <w:jc w:val="left"/>
        <w:rPr>
          <w:rFonts w:hint="eastAsia" w:ascii="Adobe 黑体 Std R" w:hAnsi="Adobe 黑体 Std R" w:eastAsia="Adobe 黑体 Std R"/>
          <w:sz w:val="32"/>
          <w:szCs w:val="32"/>
          <w:lang w:val="en-US" w:eastAsia="zh-CN"/>
        </w:rPr>
      </w:pPr>
    </w:p>
    <w:p>
      <w:pPr>
        <w:tabs>
          <w:tab w:val="left" w:pos="14783"/>
        </w:tabs>
        <w:jc w:val="left"/>
        <w:rPr>
          <w:rFonts w:hint="eastAsia" w:ascii="Adobe 黑体 Std R" w:hAnsi="Adobe 黑体 Std R" w:eastAsia="Adobe 黑体 Std R"/>
          <w:sz w:val="32"/>
          <w:szCs w:val="32"/>
          <w:lang w:val="en-US" w:eastAsia="zh-CN"/>
        </w:rPr>
      </w:pPr>
    </w:p>
    <w:p>
      <w:pPr>
        <w:tabs>
          <w:tab w:val="left" w:pos="14783"/>
        </w:tabs>
        <w:jc w:val="left"/>
        <w:rPr>
          <w:rFonts w:hint="eastAsia" w:ascii="Adobe 黑体 Std R" w:hAnsi="Adobe 黑体 Std R" w:eastAsia="Adobe 黑体 Std R"/>
          <w:sz w:val="32"/>
          <w:szCs w:val="32"/>
          <w:lang w:val="en-US" w:eastAsia="zh-CN"/>
        </w:rPr>
      </w:pPr>
    </w:p>
    <w:p>
      <w:pPr>
        <w:tabs>
          <w:tab w:val="left" w:pos="14783"/>
        </w:tabs>
        <w:jc w:val="left"/>
        <w:rPr>
          <w:rFonts w:hint="eastAsia" w:ascii="Adobe 黑体 Std R" w:hAnsi="Adobe 黑体 Std R" w:eastAsia="Adobe 黑体 Std R"/>
          <w:sz w:val="32"/>
          <w:szCs w:val="32"/>
          <w:lang w:val="en-US" w:eastAsia="zh-CN"/>
        </w:rPr>
      </w:pPr>
    </w:p>
    <w:p>
      <w:pPr>
        <w:jc w:val="both"/>
        <w:rPr>
          <w:rFonts w:hint="eastAsia" w:ascii="仿宋" w:hAnsi="仿宋" w:eastAsia="仿宋"/>
          <w:sz w:val="30"/>
          <w:szCs w:val="30"/>
          <w:lang w:val="en-US" w:eastAsia="zh-CN"/>
        </w:rPr>
      </w:pPr>
    </w:p>
    <w:p>
      <w:pPr>
        <w:jc w:val="right"/>
      </w:pPr>
    </w:p>
    <w:p>
      <w:pPr>
        <w:jc w:val="both"/>
        <w:rPr>
          <w:rFonts w:hint="eastAsia" w:ascii="仿宋" w:hAnsi="仿宋" w:eastAsia="仿宋"/>
          <w:sz w:val="30"/>
          <w:szCs w:val="30"/>
          <w:lang w:val="en-US" w:eastAsia="zh-CN"/>
        </w:rPr>
      </w:pPr>
    </w:p>
    <w:p>
      <w:pPr>
        <w:jc w:val="right"/>
        <w:rPr>
          <w:rFonts w:hint="default" w:ascii="仿宋" w:hAnsi="仿宋" w:eastAsia="仿宋"/>
          <w:sz w:val="30"/>
          <w:szCs w:val="30"/>
          <w:lang w:val="en-US" w:eastAsia="zh-CN"/>
        </w:rPr>
      </w:pPr>
      <w:r>
        <w:rPr>
          <w:rFonts w:hint="eastAsia" w:ascii="仿宋" w:hAnsi="仿宋" w:eastAsia="仿宋"/>
          <w:sz w:val="30"/>
          <w:szCs w:val="30"/>
          <w:lang w:val="en-US" w:eastAsia="zh-CN"/>
        </w:rPr>
        <w:t>重庆市璧山区规划和自然资源局</w:t>
      </w:r>
    </w:p>
    <w:p>
      <w:pPr>
        <w:ind w:firstLine="600" w:firstLineChars="200"/>
        <w:jc w:val="righ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  <w:lang w:val="en-US" w:eastAsia="zh-CN"/>
        </w:rPr>
        <w:t>2019年4月23日</w:t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dobe 黑体 Std R">
    <w:altName w:val="黑体"/>
    <w:panose1 w:val="020B0400000000000000"/>
    <w:charset w:val="86"/>
    <w:family w:val="swiss"/>
    <w:pitch w:val="default"/>
    <w:sig w:usb0="00000000" w:usb1="00000000" w:usb2="00000016" w:usb3="00000000" w:csb0="00060007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395"/>
    <w:rsid w:val="000150EC"/>
    <w:rsid w:val="00044A2E"/>
    <w:rsid w:val="000E3120"/>
    <w:rsid w:val="000F1395"/>
    <w:rsid w:val="000F47E4"/>
    <w:rsid w:val="000F7CE8"/>
    <w:rsid w:val="00104CD8"/>
    <w:rsid w:val="0015338A"/>
    <w:rsid w:val="00155C07"/>
    <w:rsid w:val="001C72E6"/>
    <w:rsid w:val="00235BC7"/>
    <w:rsid w:val="00425385"/>
    <w:rsid w:val="00433FFE"/>
    <w:rsid w:val="004716B4"/>
    <w:rsid w:val="004759F4"/>
    <w:rsid w:val="004F7C63"/>
    <w:rsid w:val="005146BF"/>
    <w:rsid w:val="005D6C96"/>
    <w:rsid w:val="005F44D0"/>
    <w:rsid w:val="00714463"/>
    <w:rsid w:val="00785ED9"/>
    <w:rsid w:val="00866EC1"/>
    <w:rsid w:val="00886D44"/>
    <w:rsid w:val="008A37DB"/>
    <w:rsid w:val="00957A8D"/>
    <w:rsid w:val="00977915"/>
    <w:rsid w:val="0098282B"/>
    <w:rsid w:val="009F499C"/>
    <w:rsid w:val="00A61146"/>
    <w:rsid w:val="00B96786"/>
    <w:rsid w:val="00BC1573"/>
    <w:rsid w:val="00BF349F"/>
    <w:rsid w:val="00C7090B"/>
    <w:rsid w:val="00CB278D"/>
    <w:rsid w:val="00D05EC8"/>
    <w:rsid w:val="00D12BA4"/>
    <w:rsid w:val="00E33CF0"/>
    <w:rsid w:val="00E468AB"/>
    <w:rsid w:val="00F653D6"/>
    <w:rsid w:val="00FB45B8"/>
    <w:rsid w:val="17D31AED"/>
    <w:rsid w:val="1E9D2AE0"/>
    <w:rsid w:val="216F5231"/>
    <w:rsid w:val="21A524D5"/>
    <w:rsid w:val="28CF2BA1"/>
    <w:rsid w:val="2E2169DF"/>
    <w:rsid w:val="2E5F51C9"/>
    <w:rsid w:val="41FC0D76"/>
    <w:rsid w:val="43225ABD"/>
    <w:rsid w:val="47CC2134"/>
    <w:rsid w:val="4FF647ED"/>
    <w:rsid w:val="51AB7DB6"/>
    <w:rsid w:val="61F13CAF"/>
    <w:rsid w:val="64980517"/>
    <w:rsid w:val="70BB2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paragraph" w:styleId="3">
    <w:name w:val="heading 3"/>
    <w:basedOn w:val="1"/>
    <w:next w:val="1"/>
    <w:link w:val="13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basedOn w:val="8"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Char"/>
    <w:basedOn w:val="8"/>
    <w:link w:val="6"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5"/>
    <w:qFormat/>
    <w:uiPriority w:val="99"/>
    <w:rPr>
      <w:sz w:val="18"/>
      <w:szCs w:val="18"/>
    </w:rPr>
  </w:style>
  <w:style w:type="character" w:customStyle="1" w:styleId="12">
    <w:name w:val="标题 1 Char"/>
    <w:basedOn w:val="8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3">
    <w:name w:val="标题 3 Char"/>
    <w:basedOn w:val="8"/>
    <w:link w:val="3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4">
    <w:name w:val="apple-converted-space"/>
    <w:basedOn w:val="8"/>
    <w:qFormat/>
    <w:uiPriority w:val="0"/>
  </w:style>
  <w:style w:type="character" w:customStyle="1" w:styleId="15">
    <w:name w:val="批注框文本 Char"/>
    <w:basedOn w:val="8"/>
    <w:link w:val="4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34</Words>
  <Characters>196</Characters>
  <Lines>1</Lines>
  <Paragraphs>1</Paragraphs>
  <TotalTime>2</TotalTime>
  <ScaleCrop>false</ScaleCrop>
  <LinksUpToDate>false</LinksUpToDate>
  <CharactersWithSpaces>229</CharactersWithSpaces>
  <Application>WPS Office_11.1.0.8597_F1E327BC-269C-435d-A152-05C5408002CA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2018-01-04T03:29:00Z</dcterms:created>
  <dc:creator>Windows 用户</dc:creator>
  <cp:lastModifiedBy>飘叶</cp:lastModifiedBy>
  <cp:lastPrinted>2019-04-23T03:21:27Z</cp:lastPrinted>
  <dcterms:modified xsi:type="dcterms:W3CDTF">2019-04-23T03:22:04Z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</Properties>
</file>