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42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6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2" w:line="240" w:lineRule="auto"/>
        <w:rPr>
          <w:rFonts w:hint="eastAsia" w:asciiTheme="minorEastAsia" w:hAnsiTheme="minorEastAsia" w:eastAsiaTheme="minorEastAsia" w:cstheme="minorEastAsia"/>
          <w:sz w:val="16"/>
        </w:rPr>
      </w:pPr>
    </w:p>
    <w:p>
      <w:pPr>
        <w:pStyle w:val="2"/>
        <w:spacing w:before="40"/>
        <w:ind w:left="1533" w:right="1537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璧山区服务业企业复业情况统计表</w:t>
      </w:r>
    </w:p>
    <w:bookmarkEnd w:id="0"/>
    <w:p>
      <w:pPr>
        <w:spacing w:before="322" w:after="15"/>
        <w:ind w:left="428" w:right="0" w:firstLine="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填报单位（盖章）</w:t>
      </w:r>
    </w:p>
    <w:tbl>
      <w:tblPr>
        <w:tblStyle w:val="4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94"/>
        <w:gridCol w:w="315"/>
        <w:gridCol w:w="329"/>
        <w:gridCol w:w="144"/>
        <w:gridCol w:w="787"/>
        <w:gridCol w:w="393"/>
        <w:gridCol w:w="235"/>
        <w:gridCol w:w="945"/>
        <w:gridCol w:w="945"/>
        <w:gridCol w:w="235"/>
        <w:gridCol w:w="393"/>
        <w:gridCol w:w="787"/>
        <w:gridCol w:w="473"/>
        <w:gridCol w:w="317"/>
        <w:gridCol w:w="391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19" w:type="dxa"/>
            <w:gridSpan w:val="4"/>
          </w:tcPr>
          <w:p>
            <w:pPr>
              <w:pStyle w:val="6"/>
              <w:spacing w:before="235"/>
              <w:ind w:left="63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填报日期</w:t>
            </w:r>
          </w:p>
        </w:tc>
        <w:tc>
          <w:tcPr>
            <w:tcW w:w="7228" w:type="dxa"/>
            <w:gridSpan w:val="13"/>
          </w:tcPr>
          <w:p>
            <w:pPr>
              <w:pStyle w:val="6"/>
              <w:tabs>
                <w:tab w:val="left" w:pos="1227"/>
                <w:tab w:val="left" w:pos="1817"/>
              </w:tabs>
              <w:spacing w:before="235"/>
              <w:ind w:left="106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447" w:type="dxa"/>
            <w:gridSpan w:val="17"/>
          </w:tcPr>
          <w:p>
            <w:pPr>
              <w:pStyle w:val="6"/>
              <w:spacing w:before="235"/>
              <w:ind w:left="3624" w:right="361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企业审批情况（个）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90" w:type="dxa"/>
            <w:gridSpan w:val="3"/>
          </w:tcPr>
          <w:p>
            <w:pPr>
              <w:pStyle w:val="6"/>
              <w:spacing w:before="235"/>
              <w:ind w:left="47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企业总数</w:t>
            </w:r>
          </w:p>
        </w:tc>
        <w:tc>
          <w:tcPr>
            <w:tcW w:w="1888" w:type="dxa"/>
            <w:gridSpan w:val="5"/>
          </w:tcPr>
          <w:p>
            <w:pPr>
              <w:pStyle w:val="6"/>
              <w:spacing w:before="235"/>
              <w:ind w:left="351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已复业个数</w:t>
            </w:r>
          </w:p>
        </w:tc>
        <w:tc>
          <w:tcPr>
            <w:tcW w:w="1890" w:type="dxa"/>
            <w:gridSpan w:val="2"/>
          </w:tcPr>
          <w:p>
            <w:pPr>
              <w:pStyle w:val="6"/>
              <w:spacing w:before="235"/>
              <w:ind w:left="23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本日计划个数</w:t>
            </w:r>
          </w:p>
        </w:tc>
        <w:tc>
          <w:tcPr>
            <w:tcW w:w="1888" w:type="dxa"/>
            <w:gridSpan w:val="4"/>
          </w:tcPr>
          <w:p>
            <w:pPr>
              <w:pStyle w:val="6"/>
              <w:spacing w:before="235"/>
              <w:ind w:left="236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本日申请个数</w:t>
            </w:r>
          </w:p>
        </w:tc>
        <w:tc>
          <w:tcPr>
            <w:tcW w:w="1891" w:type="dxa"/>
            <w:gridSpan w:val="3"/>
          </w:tcPr>
          <w:p>
            <w:pPr>
              <w:pStyle w:val="6"/>
              <w:spacing w:before="235"/>
              <w:ind w:left="236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本日审批个数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90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88" w:type="dxa"/>
            <w:gridSpan w:val="5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91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447" w:type="dxa"/>
            <w:gridSpan w:val="17"/>
          </w:tcPr>
          <w:p>
            <w:pPr>
              <w:pStyle w:val="6"/>
              <w:spacing w:before="235"/>
              <w:ind w:left="3624" w:right="361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到岗员工情况（人）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63" w:type="dxa"/>
            <w:gridSpan w:val="5"/>
          </w:tcPr>
          <w:p>
            <w:pPr>
              <w:pStyle w:val="6"/>
              <w:spacing w:before="156"/>
              <w:ind w:left="59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已复工企业</w:t>
            </w:r>
          </w:p>
        </w:tc>
        <w:tc>
          <w:tcPr>
            <w:tcW w:w="2360" w:type="dxa"/>
            <w:gridSpan w:val="4"/>
          </w:tcPr>
          <w:p>
            <w:pPr>
              <w:pStyle w:val="6"/>
              <w:spacing w:before="156"/>
              <w:ind w:left="23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本日计划复业企业</w:t>
            </w:r>
          </w:p>
        </w:tc>
        <w:tc>
          <w:tcPr>
            <w:tcW w:w="2360" w:type="dxa"/>
            <w:gridSpan w:val="4"/>
          </w:tcPr>
          <w:p>
            <w:pPr>
              <w:pStyle w:val="6"/>
              <w:spacing w:before="156"/>
              <w:ind w:left="23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本日申请复业企业</w:t>
            </w:r>
          </w:p>
        </w:tc>
        <w:tc>
          <w:tcPr>
            <w:tcW w:w="2364" w:type="dxa"/>
            <w:gridSpan w:val="4"/>
          </w:tcPr>
          <w:p>
            <w:pPr>
              <w:pStyle w:val="6"/>
              <w:spacing w:before="156"/>
              <w:ind w:left="23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本日审批复业企业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81" w:type="dxa"/>
          </w:tcPr>
          <w:p>
            <w:pPr>
              <w:pStyle w:val="6"/>
              <w:spacing w:before="235"/>
              <w:ind w:left="23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总人数</w:t>
            </w:r>
          </w:p>
        </w:tc>
        <w:tc>
          <w:tcPr>
            <w:tcW w:w="1182" w:type="dxa"/>
            <w:gridSpan w:val="4"/>
          </w:tcPr>
          <w:p>
            <w:pPr>
              <w:pStyle w:val="6"/>
              <w:spacing w:before="235"/>
              <w:ind w:left="11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到岗人数</w:t>
            </w:r>
          </w:p>
        </w:tc>
        <w:tc>
          <w:tcPr>
            <w:tcW w:w="1180" w:type="dxa"/>
            <w:gridSpan w:val="2"/>
          </w:tcPr>
          <w:p>
            <w:pPr>
              <w:pStyle w:val="6"/>
              <w:spacing w:before="235"/>
              <w:ind w:left="233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总人数</w:t>
            </w:r>
          </w:p>
        </w:tc>
        <w:tc>
          <w:tcPr>
            <w:tcW w:w="1180" w:type="dxa"/>
            <w:gridSpan w:val="2"/>
          </w:tcPr>
          <w:p>
            <w:pPr>
              <w:pStyle w:val="6"/>
              <w:spacing w:before="235"/>
              <w:ind w:left="11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到岗人数</w:t>
            </w:r>
          </w:p>
        </w:tc>
        <w:tc>
          <w:tcPr>
            <w:tcW w:w="1180" w:type="dxa"/>
            <w:gridSpan w:val="2"/>
          </w:tcPr>
          <w:p>
            <w:pPr>
              <w:pStyle w:val="6"/>
              <w:spacing w:before="235"/>
              <w:ind w:left="23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总人数</w:t>
            </w:r>
          </w:p>
        </w:tc>
        <w:tc>
          <w:tcPr>
            <w:tcW w:w="1180" w:type="dxa"/>
            <w:gridSpan w:val="2"/>
          </w:tcPr>
          <w:p>
            <w:pPr>
              <w:pStyle w:val="6"/>
              <w:spacing w:before="235"/>
              <w:ind w:left="118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到岗人数</w:t>
            </w:r>
          </w:p>
        </w:tc>
        <w:tc>
          <w:tcPr>
            <w:tcW w:w="1181" w:type="dxa"/>
            <w:gridSpan w:val="3"/>
          </w:tcPr>
          <w:p>
            <w:pPr>
              <w:pStyle w:val="6"/>
              <w:spacing w:before="235"/>
              <w:ind w:left="23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总人数</w:t>
            </w:r>
          </w:p>
        </w:tc>
        <w:tc>
          <w:tcPr>
            <w:tcW w:w="1183" w:type="dxa"/>
          </w:tcPr>
          <w:p>
            <w:pPr>
              <w:pStyle w:val="6"/>
              <w:spacing w:before="235"/>
              <w:ind w:left="11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8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2" w:type="dxa"/>
            <w:gridSpan w:val="4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0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0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0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0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1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447" w:type="dxa"/>
            <w:gridSpan w:val="17"/>
          </w:tcPr>
          <w:p>
            <w:pPr>
              <w:pStyle w:val="6"/>
              <w:spacing w:before="235"/>
              <w:ind w:left="3624" w:right="361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到岗员工结构（人）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50" w:type="dxa"/>
            <w:gridSpan w:val="6"/>
          </w:tcPr>
          <w:p>
            <w:pPr>
              <w:pStyle w:val="6"/>
              <w:spacing w:before="235"/>
              <w:ind w:left="1195" w:right="118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璧山籍</w:t>
            </w:r>
          </w:p>
        </w:tc>
        <w:tc>
          <w:tcPr>
            <w:tcW w:w="3146" w:type="dxa"/>
            <w:gridSpan w:val="6"/>
          </w:tcPr>
          <w:p>
            <w:pPr>
              <w:pStyle w:val="6"/>
              <w:spacing w:before="235"/>
              <w:ind w:left="1074" w:right="106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璧山籍外</w:t>
            </w:r>
          </w:p>
        </w:tc>
        <w:tc>
          <w:tcPr>
            <w:tcW w:w="3151" w:type="dxa"/>
            <w:gridSpan w:val="5"/>
          </w:tcPr>
          <w:p>
            <w:pPr>
              <w:pStyle w:val="6"/>
              <w:spacing w:before="235"/>
              <w:ind w:left="39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去过疫情重点地区人数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75" w:type="dxa"/>
            <w:gridSpan w:val="2"/>
          </w:tcPr>
          <w:p>
            <w:pPr>
              <w:pStyle w:val="6"/>
              <w:spacing w:before="235"/>
              <w:ind w:left="527" w:right="516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</w:t>
            </w:r>
          </w:p>
        </w:tc>
        <w:tc>
          <w:tcPr>
            <w:tcW w:w="1575" w:type="dxa"/>
            <w:gridSpan w:val="4"/>
          </w:tcPr>
          <w:p>
            <w:pPr>
              <w:pStyle w:val="6"/>
              <w:spacing w:before="235"/>
              <w:ind w:left="527" w:right="517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累计</w:t>
            </w:r>
          </w:p>
        </w:tc>
        <w:tc>
          <w:tcPr>
            <w:tcW w:w="1573" w:type="dxa"/>
            <w:gridSpan w:val="3"/>
          </w:tcPr>
          <w:p>
            <w:pPr>
              <w:pStyle w:val="6"/>
              <w:spacing w:before="235"/>
              <w:ind w:left="525" w:right="51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</w:t>
            </w:r>
          </w:p>
        </w:tc>
        <w:tc>
          <w:tcPr>
            <w:tcW w:w="1573" w:type="dxa"/>
            <w:gridSpan w:val="3"/>
          </w:tcPr>
          <w:p>
            <w:pPr>
              <w:pStyle w:val="6"/>
              <w:spacing w:before="235"/>
              <w:ind w:left="527" w:right="5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累计</w:t>
            </w:r>
          </w:p>
        </w:tc>
        <w:tc>
          <w:tcPr>
            <w:tcW w:w="1577" w:type="dxa"/>
            <w:gridSpan w:val="3"/>
          </w:tcPr>
          <w:p>
            <w:pPr>
              <w:pStyle w:val="6"/>
              <w:spacing w:before="235"/>
              <w:ind w:left="530" w:right="517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本日</w:t>
            </w:r>
          </w:p>
        </w:tc>
        <w:tc>
          <w:tcPr>
            <w:tcW w:w="1574" w:type="dxa"/>
            <w:gridSpan w:val="2"/>
          </w:tcPr>
          <w:p>
            <w:pPr>
              <w:pStyle w:val="6"/>
              <w:spacing w:before="235"/>
              <w:ind w:left="138" w:right="12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累计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5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gridSpan w:val="4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3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3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7" w:type="dxa"/>
            <w:gridSpan w:val="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4" w:type="dxa"/>
            <w:gridSpan w:val="2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219" w:type="dxa"/>
            <w:gridSpan w:val="4"/>
          </w:tcPr>
          <w:p>
            <w:pPr>
              <w:pStyle w:val="6"/>
              <w:spacing w:before="8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pStyle w:val="6"/>
              <w:spacing w:before="0"/>
              <w:ind w:left="16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有无异常症状情况</w:t>
            </w:r>
          </w:p>
        </w:tc>
        <w:tc>
          <w:tcPr>
            <w:tcW w:w="7228" w:type="dxa"/>
            <w:gridSpan w:val="13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tabs>
          <w:tab w:val="left" w:pos="3496"/>
          <w:tab w:val="left" w:pos="6208"/>
        </w:tabs>
        <w:spacing w:before="209" w:line="669" w:lineRule="auto"/>
        <w:ind w:left="428" w:right="2244" w:firstLine="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审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签人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ab/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报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ab/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联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系电</w:t>
      </w:r>
      <w:r>
        <w:rPr>
          <w:rFonts w:hint="eastAsia" w:asciiTheme="minorEastAsia" w:hAnsiTheme="minorEastAsia" w:eastAsiaTheme="minorEastAsia" w:cstheme="minorEastAsia"/>
          <w:spacing w:val="-4"/>
          <w:sz w:val="24"/>
        </w:rPr>
        <w:t>话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： 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注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：此表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由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各行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业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主管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部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门每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  <w:r>
        <w:rPr>
          <w:rFonts w:hint="eastAsia" w:asciiTheme="minorEastAsia" w:hAnsiTheme="minorEastAsia" w:eastAsiaTheme="minorEastAsia" w:cstheme="minorEastAsia"/>
          <w:spacing w:val="-59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15:00</w:t>
      </w:r>
      <w:r>
        <w:rPr>
          <w:rFonts w:hint="eastAsia" w:asciiTheme="minorEastAsia" w:hAnsiTheme="minorEastAsia" w:eastAsiaTheme="minorEastAsia" w:cstheme="minorEastAsia"/>
          <w:spacing w:val="1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时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前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向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绿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岛新区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管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委会</w:t>
      </w:r>
      <w:r>
        <w:rPr>
          <w:rFonts w:hint="eastAsia" w:asciiTheme="minorEastAsia" w:hAnsiTheme="minorEastAsia" w:eastAsiaTheme="minorEastAsia" w:cstheme="minorEastAsia"/>
          <w:spacing w:val="-3"/>
          <w:sz w:val="24"/>
        </w:rPr>
        <w:t>报</w:t>
      </w:r>
      <w:r>
        <w:rPr>
          <w:rFonts w:hint="eastAsia" w:asciiTheme="minorEastAsia" w:hAnsiTheme="minorEastAsia" w:eastAsiaTheme="minorEastAsia" w:cstheme="minorEastAsia"/>
          <w:spacing w:val="-6"/>
          <w:sz w:val="24"/>
        </w:rPr>
        <w:t>送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spacing w:after="0" w:line="669" w:lineRule="auto"/>
        <w:jc w:val="left"/>
        <w:rPr>
          <w:rFonts w:hint="eastAsia" w:asciiTheme="minorEastAsia" w:hAnsiTheme="minorEastAsia" w:eastAsiaTheme="minorEastAsia" w:cstheme="minorEastAsia"/>
          <w:sz w:val="24"/>
        </w:rPr>
        <w:sectPr>
          <w:pgSz w:w="11910" w:h="16840"/>
          <w:pgMar w:top="1580" w:right="1040" w:bottom="1840" w:left="1160" w:header="0" w:footer="1643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3269F"/>
    <w:rsid w:val="591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2020-02-13T02:29:00Z</dcterms:created>
  <dc:creator>Walking beside me</dc:creator>
  <cp:lastModifiedBy>Walking beside me</cp:lastModifiedBy>
  <dcterms:modified xsi:type="dcterms:W3CDTF">2020-02-13T02:30:11Z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