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/>
          <w:sz w:val="44"/>
          <w:szCs w:val="44"/>
        </w:rPr>
      </w:pPr>
      <w:r>
        <w:rPr>
          <w:rFonts w:hint="default" w:ascii="Times New Roman" w:hAnsi="Times New Roman"/>
          <w:sz w:val="32"/>
          <w:szCs w:val="32"/>
        </w:rPr>
        <w:t>附件1</w:t>
      </w:r>
    </w:p>
    <w:p>
      <w:pPr>
        <w:pStyle w:val="2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>
      <w:pPr>
        <w:pStyle w:val="2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/>
          <w:sz w:val="44"/>
          <w:szCs w:val="44"/>
        </w:rPr>
        <w:t>2021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年度璧山区“最美诚信商家”候选名单</w:t>
      </w:r>
    </w:p>
    <w:p>
      <w:pPr>
        <w:widowControl/>
        <w:adjustRightInd w:val="0"/>
        <w:snapToGrid w:val="0"/>
        <w:jc w:val="left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璧山区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六七大酒店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璧山区蒲三妹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农家乐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重庆翔天商贸有限公司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重庆市河霖保洁有限公司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 xml:space="preserve">重庆沙拉泰餐饮文化有限公司       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 xml:space="preserve">重庆市璧山区璧豪汽车销售有限公司   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重庆市璧山区香锅依然饮食文化有限公司</w:t>
      </w:r>
    </w:p>
    <w:p>
      <w:pPr>
        <w:widowControl/>
        <w:adjustRightInd w:val="0"/>
        <w:snapToGrid w:val="0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 xml:space="preserve">重庆市陶荣记餐饮服务店   </w:t>
      </w:r>
    </w:p>
    <w:p>
      <w:pPr>
        <w:pStyle w:val="2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594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94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7C"/>
    <w:rsid w:val="0045338F"/>
    <w:rsid w:val="008D07B3"/>
    <w:rsid w:val="00AC3CB4"/>
    <w:rsid w:val="00B2267C"/>
    <w:rsid w:val="00D2129E"/>
    <w:rsid w:val="00F70726"/>
    <w:rsid w:val="00FD4B41"/>
    <w:rsid w:val="0EBF397F"/>
    <w:rsid w:val="0F952B95"/>
    <w:rsid w:val="12310F5F"/>
    <w:rsid w:val="21AE08C2"/>
    <w:rsid w:val="293067B5"/>
    <w:rsid w:val="38E95597"/>
    <w:rsid w:val="44FA09F0"/>
    <w:rsid w:val="46BC5130"/>
    <w:rsid w:val="4C0E59BE"/>
    <w:rsid w:val="4C983F45"/>
    <w:rsid w:val="4EE408F5"/>
    <w:rsid w:val="50652DFA"/>
    <w:rsid w:val="5425118B"/>
    <w:rsid w:val="5AE3624D"/>
    <w:rsid w:val="5C0353EF"/>
    <w:rsid w:val="64AD15C3"/>
    <w:rsid w:val="763B1644"/>
    <w:rsid w:val="76821CCC"/>
    <w:rsid w:val="791006AF"/>
    <w:rsid w:val="7E3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kern w:val="1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269</Words>
  <Characters>1539</Characters>
  <Lines>12</Lines>
  <Paragraphs>3</Paragraphs>
  <TotalTime>61</TotalTime>
  <ScaleCrop>false</ScaleCrop>
  <LinksUpToDate>false</LinksUpToDate>
  <CharactersWithSpaces>1805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2021-08-13T07:11:00Z</dcterms:created>
  <dc:creator>Administrator</dc:creator>
  <cp:lastModifiedBy>苏某某</cp:lastModifiedBy>
  <dcterms:modified xsi:type="dcterms:W3CDTF">2021-10-21T01:10:26Z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B2A961A878494697AC391E69067B5511</vt:lpwstr>
  </property>
  <property fmtid="{D5CDD505-2E9C-101B-9397-08002B2CF9AE}" pid="4" name="KSOSaveFontToCloudKey">
    <vt:lpwstr>245719630_cloud</vt:lpwstr>
  </property>
</Properties>
</file>